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7125" w:rsidRDefault="004A1F65">
      <w:pPr>
        <w:spacing w:after="120" w:line="300" w:lineRule="auto"/>
        <w:rPr>
          <w:szCs w:val="24"/>
        </w:rPr>
      </w:pPr>
      <w:r w:rsidRPr="00020C08">
        <w:rPr>
          <w:b/>
          <w:szCs w:val="24"/>
        </w:rPr>
        <w:t xml:space="preserve">The </w:t>
      </w:r>
      <w:r w:rsidR="00AB6F33">
        <w:rPr>
          <w:b/>
          <w:szCs w:val="24"/>
        </w:rPr>
        <w:t xml:space="preserve">Red Kite </w:t>
      </w:r>
      <w:r w:rsidR="00BB55F0">
        <w:rPr>
          <w:b/>
          <w:szCs w:val="24"/>
        </w:rPr>
        <w:t>Field Master Tour Round 3</w:t>
      </w:r>
      <w:r w:rsidR="00A66546">
        <w:rPr>
          <w:szCs w:val="24"/>
        </w:rPr>
        <w:t xml:space="preserve"> was held on the </w:t>
      </w:r>
      <w:r w:rsidR="00E0474F">
        <w:rPr>
          <w:szCs w:val="24"/>
        </w:rPr>
        <w:t>28 July</w:t>
      </w:r>
      <w:r w:rsidR="00A66546">
        <w:rPr>
          <w:szCs w:val="24"/>
        </w:rPr>
        <w:t xml:space="preserve"> </w:t>
      </w:r>
      <w:r w:rsidR="00E27EC1">
        <w:rPr>
          <w:szCs w:val="24"/>
        </w:rPr>
        <w:t>2013</w:t>
      </w:r>
      <w:r w:rsidRPr="001806CC">
        <w:rPr>
          <w:szCs w:val="24"/>
        </w:rPr>
        <w:t>,</w:t>
      </w:r>
    </w:p>
    <w:p w:rsidR="007651C5" w:rsidRPr="001806CC" w:rsidRDefault="007651C5" w:rsidP="007651C5">
      <w:pPr>
        <w:spacing w:after="120" w:line="300" w:lineRule="auto"/>
        <w:rPr>
          <w:szCs w:val="24"/>
        </w:rPr>
      </w:pPr>
      <w:r>
        <w:rPr>
          <w:szCs w:val="24"/>
        </w:rPr>
        <w:t>It was presided over by Cyril John president of the Welsh Field Archery Association</w:t>
      </w:r>
    </w:p>
    <w:p w:rsidR="007651C5" w:rsidRDefault="007651C5" w:rsidP="007651C5">
      <w:pPr>
        <w:spacing w:after="120" w:line="300" w:lineRule="auto"/>
        <w:rPr>
          <w:szCs w:val="24"/>
        </w:rPr>
      </w:pPr>
      <w:r>
        <w:rPr>
          <w:szCs w:val="24"/>
        </w:rPr>
        <w:t xml:space="preserve">The Field Masters Tour (FMT) over previous years has attracted a steadily increasing number of archers, for those who don’t know about it, it is set over five separate competitions, each round can be won by any archer, the scores of all five rounds are then added together to find an overall winner for each of the shooting divisions. </w:t>
      </w:r>
    </w:p>
    <w:p w:rsidR="007651C5" w:rsidRDefault="007651C5" w:rsidP="007651C5">
      <w:pPr>
        <w:spacing w:after="120" w:line="300" w:lineRule="auto"/>
        <w:rPr>
          <w:szCs w:val="24"/>
        </w:rPr>
      </w:pPr>
      <w:r>
        <w:rPr>
          <w:szCs w:val="24"/>
        </w:rPr>
        <w:t>This year the rounds are</w:t>
      </w:r>
    </w:p>
    <w:p w:rsidR="007651C5" w:rsidRDefault="00E0474F" w:rsidP="007651C5">
      <w:pPr>
        <w:spacing w:after="120" w:line="300" w:lineRule="auto"/>
        <w:rPr>
          <w:szCs w:val="24"/>
        </w:rPr>
      </w:pPr>
      <w:r>
        <w:rPr>
          <w:szCs w:val="24"/>
        </w:rPr>
        <w:t xml:space="preserve">Round 1 Mkd Animal </w:t>
      </w:r>
      <w:r w:rsidRPr="006257EC">
        <w:rPr>
          <w:color w:val="FF0000"/>
          <w:szCs w:val="24"/>
        </w:rPr>
        <w:t>– C</w:t>
      </w:r>
      <w:r w:rsidR="007651C5" w:rsidRPr="006257EC">
        <w:rPr>
          <w:color w:val="FF0000"/>
          <w:szCs w:val="24"/>
        </w:rPr>
        <w:t>ompleted</w:t>
      </w:r>
      <w:r w:rsidR="009D6398">
        <w:rPr>
          <w:color w:val="FF0000"/>
          <w:szCs w:val="24"/>
        </w:rPr>
        <w:t xml:space="preserve"> at Fonmon</w:t>
      </w:r>
    </w:p>
    <w:p w:rsidR="007651C5" w:rsidRDefault="007651C5" w:rsidP="007651C5">
      <w:pPr>
        <w:spacing w:after="120" w:line="300" w:lineRule="auto"/>
        <w:rPr>
          <w:szCs w:val="24"/>
        </w:rPr>
      </w:pPr>
      <w:r>
        <w:rPr>
          <w:szCs w:val="24"/>
        </w:rPr>
        <w:t xml:space="preserve">Round 2 Hunter </w:t>
      </w:r>
      <w:r w:rsidRPr="006257EC">
        <w:rPr>
          <w:color w:val="FF0000"/>
          <w:szCs w:val="24"/>
        </w:rPr>
        <w:t xml:space="preserve">– </w:t>
      </w:r>
      <w:r w:rsidR="00E0474F" w:rsidRPr="009D6398">
        <w:rPr>
          <w:color w:val="FF0000"/>
          <w:szCs w:val="24"/>
        </w:rPr>
        <w:t>Completed</w:t>
      </w:r>
      <w:r w:rsidRPr="009D6398">
        <w:rPr>
          <w:color w:val="FF0000"/>
          <w:szCs w:val="24"/>
        </w:rPr>
        <w:t xml:space="preserve"> </w:t>
      </w:r>
      <w:r w:rsidR="009D6398" w:rsidRPr="009D6398">
        <w:rPr>
          <w:color w:val="FF0000"/>
          <w:szCs w:val="24"/>
        </w:rPr>
        <w:t>at Red Kite</w:t>
      </w:r>
    </w:p>
    <w:p w:rsidR="007651C5" w:rsidRDefault="007651C5" w:rsidP="007651C5">
      <w:pPr>
        <w:spacing w:after="120" w:line="300" w:lineRule="auto"/>
        <w:rPr>
          <w:szCs w:val="24"/>
        </w:rPr>
      </w:pPr>
      <w:r>
        <w:rPr>
          <w:szCs w:val="24"/>
        </w:rPr>
        <w:t>Round 3 Field</w:t>
      </w:r>
      <w:r w:rsidR="002924AA">
        <w:rPr>
          <w:szCs w:val="24"/>
        </w:rPr>
        <w:t xml:space="preserve"> </w:t>
      </w:r>
      <w:r w:rsidR="009D6398">
        <w:rPr>
          <w:color w:val="FF0000"/>
          <w:szCs w:val="24"/>
        </w:rPr>
        <w:t>–</w:t>
      </w:r>
      <w:r w:rsidR="002924AA" w:rsidRPr="006257EC">
        <w:rPr>
          <w:color w:val="FF0000"/>
          <w:szCs w:val="24"/>
        </w:rPr>
        <w:t xml:space="preserve"> </w:t>
      </w:r>
      <w:r w:rsidR="00E0474F" w:rsidRPr="006257EC">
        <w:rPr>
          <w:color w:val="FF0000"/>
          <w:szCs w:val="24"/>
        </w:rPr>
        <w:t>Completed</w:t>
      </w:r>
      <w:r w:rsidR="009D6398">
        <w:rPr>
          <w:color w:val="FF0000"/>
          <w:szCs w:val="24"/>
        </w:rPr>
        <w:t xml:space="preserve"> at Red Kite</w:t>
      </w:r>
    </w:p>
    <w:p w:rsidR="007651C5" w:rsidRDefault="007651C5" w:rsidP="007651C5">
      <w:pPr>
        <w:spacing w:after="120" w:line="300" w:lineRule="auto"/>
        <w:rPr>
          <w:szCs w:val="24"/>
        </w:rPr>
      </w:pPr>
      <w:r>
        <w:rPr>
          <w:szCs w:val="24"/>
        </w:rPr>
        <w:t>Round 4 Hunter</w:t>
      </w:r>
      <w:r w:rsidR="002924AA">
        <w:rPr>
          <w:szCs w:val="24"/>
        </w:rPr>
        <w:t xml:space="preserve"> </w:t>
      </w:r>
      <w:r w:rsidR="009D6398">
        <w:rPr>
          <w:szCs w:val="24"/>
        </w:rPr>
        <w:t>–</w:t>
      </w:r>
      <w:r w:rsidR="002924AA">
        <w:rPr>
          <w:szCs w:val="24"/>
        </w:rPr>
        <w:t xml:space="preserve"> August</w:t>
      </w:r>
      <w:r w:rsidR="009D6398">
        <w:rPr>
          <w:szCs w:val="24"/>
        </w:rPr>
        <w:t xml:space="preserve"> at Fonmon </w:t>
      </w:r>
    </w:p>
    <w:p w:rsidR="007651C5" w:rsidRDefault="007651C5" w:rsidP="007651C5">
      <w:pPr>
        <w:spacing w:after="120" w:line="300" w:lineRule="auto"/>
        <w:rPr>
          <w:szCs w:val="24"/>
        </w:rPr>
      </w:pPr>
      <w:r>
        <w:rPr>
          <w:szCs w:val="24"/>
        </w:rPr>
        <w:t>Round 5 Field</w:t>
      </w:r>
      <w:r w:rsidR="002924AA">
        <w:rPr>
          <w:szCs w:val="24"/>
        </w:rPr>
        <w:t xml:space="preserve"> – September </w:t>
      </w:r>
      <w:r w:rsidR="009D6398">
        <w:rPr>
          <w:szCs w:val="24"/>
        </w:rPr>
        <w:t>at Din</w:t>
      </w:r>
      <w:r w:rsidR="00D32EA0">
        <w:rPr>
          <w:szCs w:val="24"/>
        </w:rPr>
        <w:t>e</w:t>
      </w:r>
      <w:r w:rsidR="009D6398">
        <w:rPr>
          <w:szCs w:val="24"/>
        </w:rPr>
        <w:t>fwr</w:t>
      </w:r>
    </w:p>
    <w:p w:rsidR="00AB6F33" w:rsidRDefault="00AB6F33" w:rsidP="007651C5">
      <w:pPr>
        <w:spacing w:after="120" w:line="300" w:lineRule="auto"/>
        <w:rPr>
          <w:szCs w:val="24"/>
        </w:rPr>
      </w:pPr>
      <w:r>
        <w:rPr>
          <w:szCs w:val="24"/>
        </w:rPr>
        <w:t xml:space="preserve">This was the </w:t>
      </w:r>
      <w:r w:rsidR="00E0474F">
        <w:rPr>
          <w:szCs w:val="24"/>
        </w:rPr>
        <w:t xml:space="preserve">Third </w:t>
      </w:r>
      <w:r w:rsidR="002427F2">
        <w:rPr>
          <w:szCs w:val="24"/>
        </w:rPr>
        <w:t>tournament of the tour</w:t>
      </w:r>
      <w:r>
        <w:rPr>
          <w:szCs w:val="24"/>
        </w:rPr>
        <w:t xml:space="preserve"> </w:t>
      </w:r>
      <w:r w:rsidR="002427F2">
        <w:rPr>
          <w:szCs w:val="24"/>
        </w:rPr>
        <w:t>of 2013</w:t>
      </w:r>
      <w:r w:rsidR="00A94B69">
        <w:rPr>
          <w:szCs w:val="24"/>
        </w:rPr>
        <w:t>, Located just outside Broad O</w:t>
      </w:r>
      <w:r>
        <w:rPr>
          <w:szCs w:val="24"/>
        </w:rPr>
        <w:t>ak,</w:t>
      </w:r>
      <w:r w:rsidR="00A94B69">
        <w:rPr>
          <w:szCs w:val="24"/>
        </w:rPr>
        <w:t xml:space="preserve"> </w:t>
      </w:r>
      <w:r w:rsidR="00D53258">
        <w:rPr>
          <w:szCs w:val="24"/>
        </w:rPr>
        <w:t>Carmarthenshire</w:t>
      </w:r>
      <w:r>
        <w:rPr>
          <w:szCs w:val="24"/>
        </w:rPr>
        <w:t>.</w:t>
      </w:r>
      <w:r w:rsidR="00D53258">
        <w:rPr>
          <w:szCs w:val="24"/>
        </w:rPr>
        <w:t xml:space="preserve"> The round was a </w:t>
      </w:r>
      <w:r w:rsidR="00E0474F">
        <w:rPr>
          <w:szCs w:val="24"/>
        </w:rPr>
        <w:t>Field</w:t>
      </w:r>
      <w:r w:rsidR="00D53258">
        <w:rPr>
          <w:szCs w:val="24"/>
        </w:rPr>
        <w:t>, which allowed archer</w:t>
      </w:r>
      <w:r w:rsidR="00E0474F">
        <w:rPr>
          <w:szCs w:val="24"/>
        </w:rPr>
        <w:t xml:space="preserve">s to submit a </w:t>
      </w:r>
      <w:r w:rsidR="00D53258">
        <w:rPr>
          <w:szCs w:val="24"/>
        </w:rPr>
        <w:t>classification score</w:t>
      </w:r>
      <w:r w:rsidR="00E0474F">
        <w:rPr>
          <w:szCs w:val="24"/>
        </w:rPr>
        <w:t>, for the third quarter of the year.</w:t>
      </w:r>
    </w:p>
    <w:p w:rsidR="00E0474F" w:rsidRDefault="00011D7B">
      <w:pPr>
        <w:spacing w:after="120" w:line="300" w:lineRule="auto"/>
        <w:rPr>
          <w:szCs w:val="24"/>
        </w:rPr>
      </w:pPr>
      <w:r>
        <w:rPr>
          <w:szCs w:val="24"/>
        </w:rPr>
        <w:t>The event</w:t>
      </w:r>
      <w:r w:rsidR="00B00E9A">
        <w:rPr>
          <w:szCs w:val="24"/>
        </w:rPr>
        <w:t xml:space="preserve"> was well attended from a </w:t>
      </w:r>
      <w:r w:rsidR="00D53258">
        <w:rPr>
          <w:szCs w:val="24"/>
        </w:rPr>
        <w:t>variety</w:t>
      </w:r>
      <w:r w:rsidR="00B00E9A">
        <w:rPr>
          <w:szCs w:val="24"/>
        </w:rPr>
        <w:t xml:space="preserve"> of clubs and</w:t>
      </w:r>
      <w:r>
        <w:rPr>
          <w:szCs w:val="24"/>
        </w:rPr>
        <w:t xml:space="preserve"> </w:t>
      </w:r>
      <w:r w:rsidR="004A1F65" w:rsidRPr="001806CC">
        <w:rPr>
          <w:szCs w:val="24"/>
        </w:rPr>
        <w:t xml:space="preserve">included </w:t>
      </w:r>
      <w:r w:rsidR="00A94B69">
        <w:rPr>
          <w:szCs w:val="24"/>
        </w:rPr>
        <w:t xml:space="preserve">a </w:t>
      </w:r>
      <w:r w:rsidR="002427F2">
        <w:rPr>
          <w:szCs w:val="24"/>
        </w:rPr>
        <w:t>good</w:t>
      </w:r>
      <w:r w:rsidR="00A94B69">
        <w:rPr>
          <w:szCs w:val="24"/>
        </w:rPr>
        <w:t xml:space="preserve"> but ever present contingent of Llantwit Major Archers</w:t>
      </w:r>
      <w:r w:rsidR="00B8403C">
        <w:rPr>
          <w:szCs w:val="24"/>
        </w:rPr>
        <w:t xml:space="preserve">. </w:t>
      </w:r>
      <w:r w:rsidR="00A94B69">
        <w:rPr>
          <w:szCs w:val="24"/>
        </w:rPr>
        <w:t xml:space="preserve">And </w:t>
      </w:r>
      <w:r w:rsidR="00152B9C">
        <w:rPr>
          <w:szCs w:val="24"/>
        </w:rPr>
        <w:t xml:space="preserve">saw </w:t>
      </w:r>
      <w:r w:rsidR="00A94B69">
        <w:rPr>
          <w:szCs w:val="24"/>
        </w:rPr>
        <w:t xml:space="preserve">a number </w:t>
      </w:r>
      <w:r w:rsidR="003A6ED4">
        <w:rPr>
          <w:szCs w:val="24"/>
        </w:rPr>
        <w:t>familiar</w:t>
      </w:r>
      <w:r w:rsidR="002427F2">
        <w:rPr>
          <w:szCs w:val="24"/>
        </w:rPr>
        <w:t xml:space="preserve"> and new faces </w:t>
      </w:r>
      <w:r w:rsidR="00A94B69">
        <w:rPr>
          <w:szCs w:val="24"/>
        </w:rPr>
        <w:t xml:space="preserve">of archers from the surrounding area, </w:t>
      </w:r>
    </w:p>
    <w:p w:rsidR="00E0474F" w:rsidRPr="001806CC" w:rsidRDefault="00E0474F" w:rsidP="00E0474F">
      <w:pPr>
        <w:spacing w:after="120" w:line="300" w:lineRule="auto"/>
        <w:rPr>
          <w:szCs w:val="24"/>
        </w:rPr>
      </w:pPr>
      <w:r>
        <w:rPr>
          <w:szCs w:val="24"/>
        </w:rPr>
        <w:t>The Committee would like to welcome Daniel Goodwin for his debut appearance into the competition scene</w:t>
      </w:r>
      <w:r w:rsidRPr="00E0474F">
        <w:rPr>
          <w:szCs w:val="24"/>
        </w:rPr>
        <w:t>,</w:t>
      </w:r>
      <w:r w:rsidRPr="001806CC">
        <w:rPr>
          <w:szCs w:val="24"/>
        </w:rPr>
        <w:t xml:space="preserve"> we hope you enjoyed the experience and will continue to shoot with us at this level.</w:t>
      </w:r>
    </w:p>
    <w:p w:rsidR="00152B9C" w:rsidRDefault="00E0474F">
      <w:pPr>
        <w:spacing w:after="120" w:line="300" w:lineRule="auto"/>
        <w:rPr>
          <w:szCs w:val="24"/>
        </w:rPr>
      </w:pPr>
      <w:r>
        <w:rPr>
          <w:szCs w:val="24"/>
        </w:rPr>
        <w:t xml:space="preserve">Some of the archers who participated in the event used it to help reinforce and hone their field craft </w:t>
      </w:r>
      <w:r w:rsidR="0072212B">
        <w:rPr>
          <w:szCs w:val="24"/>
        </w:rPr>
        <w:t xml:space="preserve">skills </w:t>
      </w:r>
      <w:r>
        <w:rPr>
          <w:szCs w:val="24"/>
        </w:rPr>
        <w:t xml:space="preserve">in preparation for the </w:t>
      </w:r>
      <w:r w:rsidR="00152B9C">
        <w:rPr>
          <w:szCs w:val="24"/>
        </w:rPr>
        <w:t>UK and Irish Championships which this year are being held in Scotland in August.</w:t>
      </w:r>
    </w:p>
    <w:p w:rsidR="0072212B" w:rsidRDefault="00152B9C">
      <w:pPr>
        <w:spacing w:after="120" w:line="300" w:lineRule="auto"/>
        <w:rPr>
          <w:szCs w:val="24"/>
        </w:rPr>
      </w:pPr>
      <w:r>
        <w:rPr>
          <w:szCs w:val="24"/>
        </w:rPr>
        <w:t>The</w:t>
      </w:r>
      <w:r w:rsidR="002427F2">
        <w:rPr>
          <w:szCs w:val="24"/>
        </w:rPr>
        <w:t xml:space="preserve"> weather was </w:t>
      </w:r>
      <w:r w:rsidR="0072212B">
        <w:rPr>
          <w:szCs w:val="24"/>
        </w:rPr>
        <w:t>a good test for all archers as the majority of the day it was sunny and warm</w:t>
      </w:r>
      <w:r w:rsidR="00115F08">
        <w:rPr>
          <w:szCs w:val="24"/>
        </w:rPr>
        <w:t xml:space="preserve"> for the most part, but as the day went on archers were met </w:t>
      </w:r>
      <w:r w:rsidR="0072212B">
        <w:rPr>
          <w:szCs w:val="24"/>
        </w:rPr>
        <w:t xml:space="preserve">with the occasional outbreak of heavy rain and gusty winds which helped focus the </w:t>
      </w:r>
      <w:r w:rsidR="00343291">
        <w:rPr>
          <w:szCs w:val="24"/>
        </w:rPr>
        <w:t>archer’s</w:t>
      </w:r>
      <w:r w:rsidR="0072212B">
        <w:rPr>
          <w:szCs w:val="24"/>
        </w:rPr>
        <w:t xml:space="preserve"> train of thought as to how to shoot</w:t>
      </w:r>
      <w:r w:rsidR="00115F08">
        <w:rPr>
          <w:szCs w:val="24"/>
        </w:rPr>
        <w:t xml:space="preserve"> the exposed </w:t>
      </w:r>
      <w:r w:rsidR="002E2263">
        <w:rPr>
          <w:szCs w:val="24"/>
        </w:rPr>
        <w:t>terrain</w:t>
      </w:r>
      <w:r w:rsidR="0072212B">
        <w:rPr>
          <w:szCs w:val="24"/>
        </w:rPr>
        <w:t>.</w:t>
      </w:r>
    </w:p>
    <w:p w:rsidR="002427F2" w:rsidRDefault="0072212B">
      <w:pPr>
        <w:spacing w:after="120" w:line="300" w:lineRule="auto"/>
        <w:rPr>
          <w:szCs w:val="24"/>
        </w:rPr>
      </w:pPr>
      <w:r>
        <w:rPr>
          <w:szCs w:val="24"/>
        </w:rPr>
        <w:t xml:space="preserve">Although the course had not changed, </w:t>
      </w:r>
      <w:r w:rsidR="002E2263">
        <w:rPr>
          <w:szCs w:val="24"/>
        </w:rPr>
        <w:t xml:space="preserve">the </w:t>
      </w:r>
      <w:r>
        <w:rPr>
          <w:szCs w:val="24"/>
        </w:rPr>
        <w:t xml:space="preserve">hot weather we had in the weeks before leading up to the event, the undergrowth in places had grown thickly causing to act like a barrier in places and </w:t>
      </w:r>
      <w:r w:rsidR="00115F08">
        <w:rPr>
          <w:szCs w:val="24"/>
        </w:rPr>
        <w:t xml:space="preserve">in </w:t>
      </w:r>
      <w:r>
        <w:rPr>
          <w:szCs w:val="24"/>
        </w:rPr>
        <w:t>other</w:t>
      </w:r>
      <w:r w:rsidR="00115F08">
        <w:rPr>
          <w:szCs w:val="24"/>
        </w:rPr>
        <w:t>s</w:t>
      </w:r>
      <w:r>
        <w:rPr>
          <w:szCs w:val="24"/>
        </w:rPr>
        <w:t xml:space="preserve"> it allowed the wind to affect the arrow flight</w:t>
      </w:r>
      <w:r w:rsidR="006C6772">
        <w:rPr>
          <w:szCs w:val="24"/>
        </w:rPr>
        <w:t xml:space="preserve"> </w:t>
      </w:r>
    </w:p>
    <w:p w:rsidR="00213AF4" w:rsidRDefault="0042764B">
      <w:pPr>
        <w:spacing w:after="120" w:line="300" w:lineRule="auto"/>
        <w:rPr>
          <w:szCs w:val="24"/>
        </w:rPr>
      </w:pPr>
      <w:r>
        <w:rPr>
          <w:szCs w:val="24"/>
        </w:rPr>
        <w:t xml:space="preserve">The competition was fierce amongst the male recurve </w:t>
      </w:r>
      <w:r w:rsidR="00115F08">
        <w:rPr>
          <w:szCs w:val="24"/>
        </w:rPr>
        <w:t>freestylers and most of the other shoot divisions. F</w:t>
      </w:r>
      <w:r>
        <w:rPr>
          <w:szCs w:val="24"/>
        </w:rPr>
        <w:t>or most of the day</w:t>
      </w:r>
      <w:r w:rsidR="0072212B">
        <w:rPr>
          <w:szCs w:val="24"/>
        </w:rPr>
        <w:t xml:space="preserve"> as only a few points divided the top archers. As a result frustration set in early into the minds of some archers, but they managed to pull themselves together and submit a good score but </w:t>
      </w:r>
      <w:r w:rsidR="00116735">
        <w:rPr>
          <w:szCs w:val="24"/>
        </w:rPr>
        <w:t xml:space="preserve">as a result it </w:t>
      </w:r>
      <w:r w:rsidR="0072212B">
        <w:rPr>
          <w:szCs w:val="24"/>
        </w:rPr>
        <w:t xml:space="preserve">changed the leader board. </w:t>
      </w:r>
      <w:r w:rsidR="009E3E10">
        <w:rPr>
          <w:szCs w:val="24"/>
        </w:rPr>
        <w:t>The next two competitions will put all the archers in to a fierce battle for the title of Welsh Field Masters Champion 2013.</w:t>
      </w:r>
    </w:p>
    <w:p w:rsidR="00213AF4" w:rsidRDefault="00213AF4">
      <w:pPr>
        <w:spacing w:after="120" w:line="300" w:lineRule="auto"/>
        <w:rPr>
          <w:szCs w:val="24"/>
        </w:rPr>
      </w:pPr>
      <w:r>
        <w:rPr>
          <w:szCs w:val="24"/>
        </w:rPr>
        <w:lastRenderedPageBreak/>
        <w:t xml:space="preserve">It was noted that the log cabin was very popular with the archers having vital </w:t>
      </w:r>
      <w:r w:rsidR="003A6ED4">
        <w:rPr>
          <w:szCs w:val="24"/>
        </w:rPr>
        <w:t>refreshments</w:t>
      </w:r>
      <w:r>
        <w:rPr>
          <w:szCs w:val="24"/>
        </w:rPr>
        <w:t xml:space="preserve"> and </w:t>
      </w:r>
      <w:r w:rsidR="00343291">
        <w:rPr>
          <w:szCs w:val="24"/>
        </w:rPr>
        <w:t>those that sought shelter when it came to the break.</w:t>
      </w:r>
      <w:r>
        <w:rPr>
          <w:szCs w:val="24"/>
        </w:rPr>
        <w:t xml:space="preserve"> </w:t>
      </w:r>
    </w:p>
    <w:p w:rsidR="0042764B" w:rsidRDefault="003A6ED4">
      <w:pPr>
        <w:spacing w:after="120" w:line="300" w:lineRule="auto"/>
        <w:rPr>
          <w:szCs w:val="24"/>
        </w:rPr>
      </w:pPr>
      <w:r>
        <w:rPr>
          <w:szCs w:val="24"/>
        </w:rPr>
        <w:t>Everyone</w:t>
      </w:r>
      <w:r w:rsidR="00213AF4">
        <w:rPr>
          <w:szCs w:val="24"/>
        </w:rPr>
        <w:t xml:space="preserve"> </w:t>
      </w:r>
      <w:r>
        <w:rPr>
          <w:szCs w:val="24"/>
        </w:rPr>
        <w:t>seemed</w:t>
      </w:r>
      <w:r w:rsidR="00213AF4">
        <w:rPr>
          <w:szCs w:val="24"/>
        </w:rPr>
        <w:t xml:space="preserve"> to of enjoyed themselves as </w:t>
      </w:r>
      <w:r>
        <w:rPr>
          <w:szCs w:val="24"/>
        </w:rPr>
        <w:t>light-hearted</w:t>
      </w:r>
      <w:r w:rsidR="00213AF4">
        <w:rPr>
          <w:szCs w:val="24"/>
        </w:rPr>
        <w:t xml:space="preserve"> humour was often exchanged between archers and all </w:t>
      </w:r>
      <w:r w:rsidR="002924AA">
        <w:rPr>
          <w:szCs w:val="24"/>
        </w:rPr>
        <w:t>appeared</w:t>
      </w:r>
      <w:r w:rsidR="00213AF4">
        <w:rPr>
          <w:szCs w:val="24"/>
        </w:rPr>
        <w:t xml:space="preserve"> a little more sun tanned</w:t>
      </w:r>
      <w:r w:rsidR="00343291">
        <w:rPr>
          <w:szCs w:val="24"/>
        </w:rPr>
        <w:t>, wind-blown, and damp</w:t>
      </w:r>
      <w:r w:rsidR="00213AF4">
        <w:rPr>
          <w:szCs w:val="24"/>
        </w:rPr>
        <w:t xml:space="preserve"> at the end of the day. </w:t>
      </w:r>
    </w:p>
    <w:p w:rsidR="00B00E9A" w:rsidRDefault="00D53258">
      <w:pPr>
        <w:spacing w:after="120" w:line="300" w:lineRule="auto"/>
        <w:rPr>
          <w:szCs w:val="24"/>
        </w:rPr>
      </w:pPr>
      <w:r>
        <w:rPr>
          <w:szCs w:val="24"/>
        </w:rPr>
        <w:t>The Llantwit Archers would like to thank Red Kite f</w:t>
      </w:r>
      <w:bookmarkStart w:id="0" w:name="_GoBack"/>
      <w:bookmarkEnd w:id="0"/>
      <w:r>
        <w:rPr>
          <w:szCs w:val="24"/>
        </w:rPr>
        <w:t>or the food and hospitality</w:t>
      </w:r>
      <w:r w:rsidR="002427F2">
        <w:rPr>
          <w:szCs w:val="24"/>
        </w:rPr>
        <w:t>.</w:t>
      </w:r>
      <w:r>
        <w:rPr>
          <w:szCs w:val="24"/>
        </w:rPr>
        <w:t xml:space="preserve"> </w:t>
      </w:r>
    </w:p>
    <w:p w:rsidR="00D53258" w:rsidRDefault="00D53258" w:rsidP="00EA2850">
      <w:pPr>
        <w:spacing w:after="120" w:line="300" w:lineRule="auto"/>
        <w:rPr>
          <w:szCs w:val="24"/>
        </w:rPr>
      </w:pPr>
    </w:p>
    <w:p w:rsidR="00EA2850" w:rsidRDefault="00B2309E" w:rsidP="00EA2850">
      <w:pPr>
        <w:spacing w:after="120" w:line="300" w:lineRule="auto"/>
        <w:rPr>
          <w:szCs w:val="24"/>
        </w:rPr>
      </w:pPr>
      <w:r w:rsidRPr="001806CC">
        <w:rPr>
          <w:szCs w:val="24"/>
        </w:rPr>
        <w:t>The committee would also like to congratulate all juniors a</w:t>
      </w:r>
      <w:r>
        <w:rPr>
          <w:szCs w:val="24"/>
        </w:rPr>
        <w:t>nd cubs who shot extremely well.</w:t>
      </w:r>
    </w:p>
    <w:p w:rsidR="00C90BA0" w:rsidRDefault="00C90BA0" w:rsidP="00DE4CF1">
      <w:pPr>
        <w:spacing w:after="120" w:line="300" w:lineRule="auto"/>
        <w:rPr>
          <w:szCs w:val="24"/>
        </w:rPr>
      </w:pPr>
    </w:p>
    <w:p w:rsidR="00AF5559" w:rsidRDefault="00AF5559">
      <w:pPr>
        <w:spacing w:after="120" w:line="300" w:lineRule="auto"/>
        <w:rPr>
          <w:szCs w:val="24"/>
        </w:rPr>
      </w:pPr>
      <w:r>
        <w:rPr>
          <w:szCs w:val="24"/>
        </w:rPr>
        <w:t>The Scores for all Members of Llantwit Major Archery Club are show below.</w:t>
      </w:r>
    </w:p>
    <w:p w:rsidR="00147125" w:rsidRPr="001806CC" w:rsidRDefault="00147125">
      <w:pPr>
        <w:rPr>
          <w:szCs w:val="24"/>
        </w:rPr>
      </w:pPr>
    </w:p>
    <w:tbl>
      <w:tblPr>
        <w:tblStyle w:val="TableGrid"/>
        <w:tblW w:w="0" w:type="auto"/>
        <w:tblLook w:val="04A0"/>
      </w:tblPr>
      <w:tblGrid>
        <w:gridCol w:w="2058"/>
        <w:gridCol w:w="2058"/>
        <w:gridCol w:w="2058"/>
        <w:gridCol w:w="2059"/>
      </w:tblGrid>
      <w:tr w:rsidR="00176473" w:rsidTr="009B7565">
        <w:trPr>
          <w:trHeight w:val="253"/>
        </w:trPr>
        <w:tc>
          <w:tcPr>
            <w:tcW w:w="2058" w:type="dxa"/>
          </w:tcPr>
          <w:p w:rsidR="00176473" w:rsidRPr="007651C5" w:rsidRDefault="00176473" w:rsidP="009B7565">
            <w:pPr>
              <w:spacing w:after="120"/>
              <w:jc w:val="center"/>
              <w:rPr>
                <w:szCs w:val="24"/>
              </w:rPr>
            </w:pPr>
            <w:r w:rsidRPr="007651C5">
              <w:rPr>
                <w:szCs w:val="24"/>
              </w:rPr>
              <w:t>Name</w:t>
            </w:r>
          </w:p>
        </w:tc>
        <w:tc>
          <w:tcPr>
            <w:tcW w:w="2058" w:type="dxa"/>
          </w:tcPr>
          <w:p w:rsidR="00176473" w:rsidRPr="007651C5" w:rsidRDefault="00176473" w:rsidP="009B7565">
            <w:pPr>
              <w:spacing w:after="120"/>
              <w:jc w:val="center"/>
              <w:rPr>
                <w:szCs w:val="24"/>
              </w:rPr>
            </w:pPr>
            <w:r w:rsidRPr="007651C5">
              <w:rPr>
                <w:szCs w:val="24"/>
              </w:rPr>
              <w:t>Shoot  Style</w:t>
            </w:r>
          </w:p>
        </w:tc>
        <w:tc>
          <w:tcPr>
            <w:tcW w:w="2058" w:type="dxa"/>
          </w:tcPr>
          <w:p w:rsidR="00176473" w:rsidRPr="007651C5" w:rsidRDefault="00176473" w:rsidP="009B7565">
            <w:pPr>
              <w:spacing w:after="120"/>
              <w:jc w:val="center"/>
              <w:rPr>
                <w:szCs w:val="24"/>
              </w:rPr>
            </w:pPr>
            <w:r w:rsidRPr="007651C5">
              <w:rPr>
                <w:szCs w:val="24"/>
              </w:rPr>
              <w:t>Score</w:t>
            </w:r>
          </w:p>
        </w:tc>
        <w:tc>
          <w:tcPr>
            <w:tcW w:w="2059" w:type="dxa"/>
          </w:tcPr>
          <w:p w:rsidR="00176473" w:rsidRPr="007651C5" w:rsidRDefault="00176473" w:rsidP="009B7565">
            <w:pPr>
              <w:spacing w:after="120"/>
              <w:jc w:val="center"/>
              <w:rPr>
                <w:szCs w:val="24"/>
              </w:rPr>
            </w:pPr>
            <w:r w:rsidRPr="007651C5">
              <w:rPr>
                <w:szCs w:val="24"/>
              </w:rPr>
              <w:t>Placement</w:t>
            </w:r>
          </w:p>
        </w:tc>
      </w:tr>
      <w:tr w:rsidR="007651C5" w:rsidTr="009B7565">
        <w:trPr>
          <w:trHeight w:val="264"/>
        </w:trPr>
        <w:tc>
          <w:tcPr>
            <w:tcW w:w="2058" w:type="dxa"/>
          </w:tcPr>
          <w:p w:rsidR="007651C5" w:rsidRPr="007651C5" w:rsidRDefault="007651C5" w:rsidP="00A42DD8">
            <w:pPr>
              <w:jc w:val="center"/>
              <w:rPr>
                <w:rFonts w:eastAsiaTheme="minorHAnsi"/>
                <w:color w:val="auto"/>
                <w:lang w:eastAsia="en-US"/>
              </w:rPr>
            </w:pPr>
            <w:r w:rsidRPr="007651C5">
              <w:rPr>
                <w:rFonts w:eastAsiaTheme="minorHAnsi"/>
                <w:color w:val="auto"/>
                <w:lang w:eastAsia="en-US"/>
              </w:rPr>
              <w:t xml:space="preserve">Dave Home </w:t>
            </w:r>
          </w:p>
        </w:tc>
        <w:tc>
          <w:tcPr>
            <w:tcW w:w="2058" w:type="dxa"/>
          </w:tcPr>
          <w:p w:rsidR="007651C5" w:rsidRPr="007651C5" w:rsidRDefault="007651C5" w:rsidP="00A42DD8">
            <w:pPr>
              <w:spacing w:after="120"/>
              <w:jc w:val="center"/>
              <w:rPr>
                <w:szCs w:val="24"/>
              </w:rPr>
            </w:pPr>
            <w:r w:rsidRPr="007651C5">
              <w:rPr>
                <w:szCs w:val="24"/>
              </w:rPr>
              <w:t>AMFU</w:t>
            </w:r>
          </w:p>
        </w:tc>
        <w:tc>
          <w:tcPr>
            <w:tcW w:w="2058" w:type="dxa"/>
          </w:tcPr>
          <w:p w:rsidR="007651C5" w:rsidRPr="007651C5" w:rsidRDefault="009E3E10" w:rsidP="00A42DD8">
            <w:pPr>
              <w:spacing w:after="120"/>
              <w:jc w:val="center"/>
              <w:rPr>
                <w:szCs w:val="24"/>
              </w:rPr>
            </w:pPr>
            <w:r>
              <w:rPr>
                <w:szCs w:val="24"/>
              </w:rPr>
              <w:t>522</w:t>
            </w:r>
          </w:p>
        </w:tc>
        <w:tc>
          <w:tcPr>
            <w:tcW w:w="2059" w:type="dxa"/>
          </w:tcPr>
          <w:p w:rsidR="007651C5" w:rsidRPr="007651C5" w:rsidRDefault="009E3E10" w:rsidP="007651C5">
            <w:pPr>
              <w:spacing w:after="120"/>
              <w:jc w:val="center"/>
              <w:rPr>
                <w:szCs w:val="24"/>
              </w:rPr>
            </w:pPr>
            <w:r>
              <w:rPr>
                <w:szCs w:val="24"/>
              </w:rPr>
              <w:t>1</w:t>
            </w:r>
            <w:r w:rsidRPr="009E3E10">
              <w:rPr>
                <w:szCs w:val="24"/>
                <w:vertAlign w:val="superscript"/>
              </w:rPr>
              <w:t>st</w:t>
            </w:r>
          </w:p>
        </w:tc>
      </w:tr>
      <w:tr w:rsidR="00176473" w:rsidTr="009B7565">
        <w:trPr>
          <w:trHeight w:val="264"/>
        </w:trPr>
        <w:tc>
          <w:tcPr>
            <w:tcW w:w="2058" w:type="dxa"/>
          </w:tcPr>
          <w:p w:rsidR="00176473" w:rsidRPr="007651C5" w:rsidRDefault="009E3E10" w:rsidP="00A42DD8">
            <w:pPr>
              <w:jc w:val="center"/>
              <w:rPr>
                <w:szCs w:val="24"/>
              </w:rPr>
            </w:pPr>
            <w:r>
              <w:rPr>
                <w:rFonts w:eastAsiaTheme="minorHAnsi"/>
                <w:color w:val="auto"/>
                <w:lang w:eastAsia="en-US"/>
              </w:rPr>
              <w:t>Colin Ketley</w:t>
            </w:r>
          </w:p>
        </w:tc>
        <w:tc>
          <w:tcPr>
            <w:tcW w:w="2058" w:type="dxa"/>
          </w:tcPr>
          <w:p w:rsidR="00176473" w:rsidRPr="007651C5" w:rsidRDefault="00A42DD8" w:rsidP="00A42DD8">
            <w:pPr>
              <w:spacing w:after="120"/>
              <w:jc w:val="center"/>
              <w:rPr>
                <w:szCs w:val="24"/>
              </w:rPr>
            </w:pPr>
            <w:r w:rsidRPr="007651C5">
              <w:rPr>
                <w:szCs w:val="24"/>
              </w:rPr>
              <w:t>AMFU</w:t>
            </w:r>
          </w:p>
        </w:tc>
        <w:tc>
          <w:tcPr>
            <w:tcW w:w="2058" w:type="dxa"/>
          </w:tcPr>
          <w:p w:rsidR="00176473" w:rsidRPr="007651C5" w:rsidRDefault="009E3E10" w:rsidP="00A42DD8">
            <w:pPr>
              <w:spacing w:after="120"/>
              <w:jc w:val="center"/>
              <w:rPr>
                <w:szCs w:val="24"/>
              </w:rPr>
            </w:pPr>
            <w:r>
              <w:rPr>
                <w:szCs w:val="24"/>
              </w:rPr>
              <w:t>500</w:t>
            </w:r>
          </w:p>
        </w:tc>
        <w:tc>
          <w:tcPr>
            <w:tcW w:w="2059" w:type="dxa"/>
          </w:tcPr>
          <w:p w:rsidR="00176473" w:rsidRPr="007651C5" w:rsidRDefault="00176473" w:rsidP="009E3E10">
            <w:pPr>
              <w:spacing w:after="120"/>
              <w:rPr>
                <w:szCs w:val="24"/>
              </w:rPr>
            </w:pPr>
          </w:p>
        </w:tc>
      </w:tr>
      <w:tr w:rsidR="00A42DD8" w:rsidTr="009B7565">
        <w:trPr>
          <w:trHeight w:val="264"/>
        </w:trPr>
        <w:tc>
          <w:tcPr>
            <w:tcW w:w="2058" w:type="dxa"/>
          </w:tcPr>
          <w:p w:rsidR="00A42DD8" w:rsidRPr="007651C5" w:rsidRDefault="009E3E10" w:rsidP="009E3E10">
            <w:pPr>
              <w:rPr>
                <w:rFonts w:eastAsiaTheme="minorHAnsi"/>
                <w:color w:val="auto"/>
                <w:lang w:eastAsia="en-US"/>
              </w:rPr>
            </w:pPr>
            <w:r>
              <w:rPr>
                <w:rFonts w:eastAsiaTheme="minorHAnsi"/>
                <w:color w:val="auto"/>
                <w:lang w:eastAsia="en-US"/>
              </w:rPr>
              <w:t>Geraint Thomas</w:t>
            </w:r>
          </w:p>
        </w:tc>
        <w:tc>
          <w:tcPr>
            <w:tcW w:w="2058" w:type="dxa"/>
          </w:tcPr>
          <w:p w:rsidR="00A42DD8" w:rsidRPr="007651C5" w:rsidRDefault="00A42DD8" w:rsidP="00A42DD8">
            <w:pPr>
              <w:spacing w:after="120"/>
              <w:jc w:val="center"/>
              <w:rPr>
                <w:szCs w:val="24"/>
              </w:rPr>
            </w:pPr>
            <w:r w:rsidRPr="007651C5">
              <w:rPr>
                <w:szCs w:val="24"/>
              </w:rPr>
              <w:t>A</w:t>
            </w:r>
            <w:r w:rsidR="009E3E10">
              <w:rPr>
                <w:szCs w:val="24"/>
              </w:rPr>
              <w:t>MFU</w:t>
            </w:r>
          </w:p>
        </w:tc>
        <w:tc>
          <w:tcPr>
            <w:tcW w:w="2058" w:type="dxa"/>
          </w:tcPr>
          <w:p w:rsidR="00A42DD8" w:rsidRPr="007651C5" w:rsidRDefault="009E3E10" w:rsidP="00A42DD8">
            <w:pPr>
              <w:spacing w:after="120"/>
              <w:jc w:val="center"/>
              <w:rPr>
                <w:szCs w:val="24"/>
              </w:rPr>
            </w:pPr>
            <w:r>
              <w:rPr>
                <w:szCs w:val="24"/>
              </w:rPr>
              <w:t>537</w:t>
            </w:r>
          </w:p>
        </w:tc>
        <w:tc>
          <w:tcPr>
            <w:tcW w:w="2059" w:type="dxa"/>
          </w:tcPr>
          <w:p w:rsidR="007651C5" w:rsidRPr="007651C5" w:rsidRDefault="007651C5" w:rsidP="007651C5">
            <w:pPr>
              <w:spacing w:after="120"/>
              <w:jc w:val="center"/>
              <w:rPr>
                <w:szCs w:val="24"/>
              </w:rPr>
            </w:pPr>
          </w:p>
        </w:tc>
      </w:tr>
      <w:tr w:rsidR="00176473" w:rsidTr="009B7565">
        <w:trPr>
          <w:trHeight w:val="264"/>
        </w:trPr>
        <w:tc>
          <w:tcPr>
            <w:tcW w:w="2058" w:type="dxa"/>
          </w:tcPr>
          <w:p w:rsidR="00A42DD8" w:rsidRPr="007651C5" w:rsidRDefault="00A42DD8" w:rsidP="00A42DD8">
            <w:pPr>
              <w:spacing w:after="120"/>
              <w:jc w:val="center"/>
              <w:rPr>
                <w:szCs w:val="24"/>
              </w:rPr>
            </w:pPr>
            <w:r w:rsidRPr="007651C5">
              <w:rPr>
                <w:szCs w:val="24"/>
              </w:rPr>
              <w:t>Richard Doore</w:t>
            </w:r>
          </w:p>
        </w:tc>
        <w:tc>
          <w:tcPr>
            <w:tcW w:w="2058" w:type="dxa"/>
          </w:tcPr>
          <w:p w:rsidR="00176473" w:rsidRPr="007651C5" w:rsidRDefault="00A42DD8" w:rsidP="00A42DD8">
            <w:pPr>
              <w:spacing w:after="120"/>
              <w:jc w:val="center"/>
              <w:rPr>
                <w:szCs w:val="24"/>
              </w:rPr>
            </w:pPr>
            <w:r w:rsidRPr="007651C5">
              <w:rPr>
                <w:szCs w:val="24"/>
              </w:rPr>
              <w:t>AMFSR</w:t>
            </w:r>
          </w:p>
        </w:tc>
        <w:tc>
          <w:tcPr>
            <w:tcW w:w="2058" w:type="dxa"/>
          </w:tcPr>
          <w:p w:rsidR="00176473" w:rsidRPr="007651C5" w:rsidRDefault="009E3E10" w:rsidP="00A42DD8">
            <w:pPr>
              <w:spacing w:after="120"/>
              <w:jc w:val="center"/>
              <w:rPr>
                <w:szCs w:val="24"/>
              </w:rPr>
            </w:pPr>
            <w:r>
              <w:rPr>
                <w:szCs w:val="24"/>
              </w:rPr>
              <w:t>457</w:t>
            </w:r>
          </w:p>
        </w:tc>
        <w:tc>
          <w:tcPr>
            <w:tcW w:w="2059" w:type="dxa"/>
          </w:tcPr>
          <w:p w:rsidR="00176473" w:rsidRPr="007651C5" w:rsidRDefault="00176473" w:rsidP="00A42DD8">
            <w:pPr>
              <w:spacing w:after="120"/>
              <w:jc w:val="center"/>
              <w:rPr>
                <w:szCs w:val="24"/>
              </w:rPr>
            </w:pPr>
          </w:p>
        </w:tc>
      </w:tr>
      <w:tr w:rsidR="009E3E10" w:rsidTr="009B7565">
        <w:trPr>
          <w:trHeight w:val="264"/>
        </w:trPr>
        <w:tc>
          <w:tcPr>
            <w:tcW w:w="2058" w:type="dxa"/>
          </w:tcPr>
          <w:p w:rsidR="009E3E10" w:rsidRPr="007651C5" w:rsidRDefault="009E3E10" w:rsidP="00A42DD8">
            <w:pPr>
              <w:spacing w:after="120"/>
              <w:jc w:val="center"/>
              <w:rPr>
                <w:szCs w:val="24"/>
              </w:rPr>
            </w:pPr>
            <w:r>
              <w:rPr>
                <w:szCs w:val="24"/>
              </w:rPr>
              <w:t>Nathan Trew</w:t>
            </w:r>
          </w:p>
        </w:tc>
        <w:tc>
          <w:tcPr>
            <w:tcW w:w="2058" w:type="dxa"/>
          </w:tcPr>
          <w:p w:rsidR="009E3E10" w:rsidRPr="007651C5" w:rsidRDefault="009E3E10" w:rsidP="00A42DD8">
            <w:pPr>
              <w:spacing w:after="120"/>
              <w:jc w:val="center"/>
              <w:rPr>
                <w:szCs w:val="24"/>
              </w:rPr>
            </w:pPr>
            <w:r>
              <w:rPr>
                <w:szCs w:val="24"/>
              </w:rPr>
              <w:t>AMFSR</w:t>
            </w:r>
          </w:p>
        </w:tc>
        <w:tc>
          <w:tcPr>
            <w:tcW w:w="2058" w:type="dxa"/>
          </w:tcPr>
          <w:p w:rsidR="009E3E10" w:rsidRDefault="009E3E10" w:rsidP="00A42DD8">
            <w:pPr>
              <w:spacing w:after="120"/>
              <w:jc w:val="center"/>
              <w:rPr>
                <w:szCs w:val="24"/>
              </w:rPr>
            </w:pPr>
            <w:r>
              <w:rPr>
                <w:szCs w:val="24"/>
              </w:rPr>
              <w:t>456</w:t>
            </w:r>
          </w:p>
        </w:tc>
        <w:tc>
          <w:tcPr>
            <w:tcW w:w="2059" w:type="dxa"/>
          </w:tcPr>
          <w:p w:rsidR="009E3E10" w:rsidRPr="007651C5" w:rsidRDefault="009E3E10" w:rsidP="009E3E10">
            <w:pPr>
              <w:spacing w:after="120"/>
              <w:jc w:val="center"/>
              <w:rPr>
                <w:szCs w:val="24"/>
              </w:rPr>
            </w:pPr>
          </w:p>
        </w:tc>
      </w:tr>
      <w:tr w:rsidR="00176473" w:rsidTr="009B7565">
        <w:trPr>
          <w:trHeight w:val="253"/>
        </w:trPr>
        <w:tc>
          <w:tcPr>
            <w:tcW w:w="2058" w:type="dxa"/>
          </w:tcPr>
          <w:p w:rsidR="00176473" w:rsidRPr="007651C5" w:rsidRDefault="00A42DD8" w:rsidP="00A42DD8">
            <w:pPr>
              <w:spacing w:after="120"/>
              <w:jc w:val="center"/>
              <w:rPr>
                <w:szCs w:val="24"/>
              </w:rPr>
            </w:pPr>
            <w:r w:rsidRPr="007651C5">
              <w:rPr>
                <w:szCs w:val="24"/>
              </w:rPr>
              <w:t>Peter Hatherley</w:t>
            </w:r>
          </w:p>
        </w:tc>
        <w:tc>
          <w:tcPr>
            <w:tcW w:w="2058" w:type="dxa"/>
          </w:tcPr>
          <w:p w:rsidR="00176473" w:rsidRPr="007651C5" w:rsidRDefault="00A42DD8" w:rsidP="00A42DD8">
            <w:pPr>
              <w:spacing w:after="120"/>
              <w:jc w:val="center"/>
              <w:rPr>
                <w:szCs w:val="24"/>
              </w:rPr>
            </w:pPr>
            <w:r w:rsidRPr="007651C5">
              <w:rPr>
                <w:szCs w:val="24"/>
              </w:rPr>
              <w:t>AMFSR</w:t>
            </w:r>
          </w:p>
        </w:tc>
        <w:tc>
          <w:tcPr>
            <w:tcW w:w="2058" w:type="dxa"/>
          </w:tcPr>
          <w:p w:rsidR="00176473" w:rsidRPr="007651C5" w:rsidRDefault="009E3E10" w:rsidP="00A42DD8">
            <w:pPr>
              <w:spacing w:after="120"/>
              <w:jc w:val="center"/>
              <w:rPr>
                <w:szCs w:val="24"/>
              </w:rPr>
            </w:pPr>
            <w:r>
              <w:rPr>
                <w:szCs w:val="24"/>
              </w:rPr>
              <w:t>407</w:t>
            </w:r>
          </w:p>
        </w:tc>
        <w:tc>
          <w:tcPr>
            <w:tcW w:w="2059" w:type="dxa"/>
          </w:tcPr>
          <w:p w:rsidR="00176473" w:rsidRPr="007651C5" w:rsidRDefault="00176473" w:rsidP="00A42DD8">
            <w:pPr>
              <w:spacing w:after="120"/>
              <w:jc w:val="center"/>
              <w:rPr>
                <w:szCs w:val="24"/>
              </w:rPr>
            </w:pPr>
          </w:p>
        </w:tc>
      </w:tr>
      <w:tr w:rsidR="00176473" w:rsidTr="009B7565">
        <w:trPr>
          <w:trHeight w:val="264"/>
        </w:trPr>
        <w:tc>
          <w:tcPr>
            <w:tcW w:w="2058" w:type="dxa"/>
          </w:tcPr>
          <w:p w:rsidR="00176473" w:rsidRPr="007651C5" w:rsidRDefault="00A42DD8" w:rsidP="00A42DD8">
            <w:pPr>
              <w:spacing w:after="120"/>
              <w:jc w:val="center"/>
              <w:rPr>
                <w:szCs w:val="24"/>
              </w:rPr>
            </w:pPr>
            <w:r w:rsidRPr="007651C5">
              <w:rPr>
                <w:szCs w:val="24"/>
              </w:rPr>
              <w:t>Phil Williams</w:t>
            </w:r>
          </w:p>
        </w:tc>
        <w:tc>
          <w:tcPr>
            <w:tcW w:w="2058" w:type="dxa"/>
          </w:tcPr>
          <w:p w:rsidR="00176473" w:rsidRPr="007651C5" w:rsidRDefault="00A42DD8" w:rsidP="00A42DD8">
            <w:pPr>
              <w:spacing w:after="120"/>
              <w:jc w:val="center"/>
              <w:rPr>
                <w:szCs w:val="24"/>
              </w:rPr>
            </w:pPr>
            <w:r w:rsidRPr="007651C5">
              <w:rPr>
                <w:szCs w:val="24"/>
              </w:rPr>
              <w:t>AMFSR</w:t>
            </w:r>
          </w:p>
        </w:tc>
        <w:tc>
          <w:tcPr>
            <w:tcW w:w="2058" w:type="dxa"/>
          </w:tcPr>
          <w:p w:rsidR="00176473" w:rsidRPr="007651C5" w:rsidRDefault="009E3E10" w:rsidP="00A42DD8">
            <w:pPr>
              <w:spacing w:after="120"/>
              <w:jc w:val="center"/>
              <w:rPr>
                <w:szCs w:val="24"/>
              </w:rPr>
            </w:pPr>
            <w:r>
              <w:rPr>
                <w:szCs w:val="24"/>
              </w:rPr>
              <w:t>365</w:t>
            </w:r>
          </w:p>
        </w:tc>
        <w:tc>
          <w:tcPr>
            <w:tcW w:w="2059" w:type="dxa"/>
          </w:tcPr>
          <w:p w:rsidR="00176473" w:rsidRPr="007651C5" w:rsidRDefault="00176473" w:rsidP="00A42DD8">
            <w:pPr>
              <w:spacing w:after="120"/>
              <w:jc w:val="center"/>
              <w:rPr>
                <w:szCs w:val="24"/>
              </w:rPr>
            </w:pPr>
          </w:p>
        </w:tc>
      </w:tr>
      <w:tr w:rsidR="009E3E10" w:rsidTr="009B7565">
        <w:trPr>
          <w:trHeight w:val="264"/>
        </w:trPr>
        <w:tc>
          <w:tcPr>
            <w:tcW w:w="2058" w:type="dxa"/>
          </w:tcPr>
          <w:p w:rsidR="009E3E10" w:rsidRPr="007651C5" w:rsidRDefault="009E3E10" w:rsidP="00A42DD8">
            <w:pPr>
              <w:spacing w:after="120"/>
              <w:jc w:val="center"/>
              <w:rPr>
                <w:szCs w:val="24"/>
              </w:rPr>
            </w:pPr>
            <w:r>
              <w:rPr>
                <w:szCs w:val="24"/>
              </w:rPr>
              <w:t>Mat Symmonds</w:t>
            </w:r>
          </w:p>
        </w:tc>
        <w:tc>
          <w:tcPr>
            <w:tcW w:w="2058" w:type="dxa"/>
          </w:tcPr>
          <w:p w:rsidR="009E3E10" w:rsidRPr="007651C5" w:rsidRDefault="009E3E10" w:rsidP="00A42DD8">
            <w:pPr>
              <w:spacing w:after="120"/>
              <w:jc w:val="center"/>
              <w:rPr>
                <w:szCs w:val="24"/>
              </w:rPr>
            </w:pPr>
            <w:r>
              <w:rPr>
                <w:szCs w:val="24"/>
              </w:rPr>
              <w:t>AMFSR</w:t>
            </w:r>
          </w:p>
        </w:tc>
        <w:tc>
          <w:tcPr>
            <w:tcW w:w="2058" w:type="dxa"/>
          </w:tcPr>
          <w:p w:rsidR="009E3E10" w:rsidRDefault="009E3E10" w:rsidP="00A42DD8">
            <w:pPr>
              <w:spacing w:after="120"/>
              <w:jc w:val="center"/>
              <w:rPr>
                <w:szCs w:val="24"/>
              </w:rPr>
            </w:pPr>
            <w:r>
              <w:rPr>
                <w:szCs w:val="24"/>
              </w:rPr>
              <w:t>482</w:t>
            </w:r>
          </w:p>
        </w:tc>
        <w:tc>
          <w:tcPr>
            <w:tcW w:w="2059" w:type="dxa"/>
          </w:tcPr>
          <w:p w:rsidR="009E3E10" w:rsidRPr="007651C5" w:rsidRDefault="009E3E10" w:rsidP="00A42DD8">
            <w:pPr>
              <w:spacing w:after="120"/>
              <w:jc w:val="center"/>
              <w:rPr>
                <w:szCs w:val="24"/>
              </w:rPr>
            </w:pPr>
            <w:r>
              <w:rPr>
                <w:szCs w:val="24"/>
              </w:rPr>
              <w:t>1</w:t>
            </w:r>
            <w:r w:rsidRPr="009E3E10">
              <w:rPr>
                <w:szCs w:val="24"/>
                <w:vertAlign w:val="superscript"/>
              </w:rPr>
              <w:t>st</w:t>
            </w:r>
          </w:p>
        </w:tc>
      </w:tr>
      <w:tr w:rsidR="00176473" w:rsidTr="009B7565">
        <w:trPr>
          <w:trHeight w:val="253"/>
        </w:trPr>
        <w:tc>
          <w:tcPr>
            <w:tcW w:w="2058" w:type="dxa"/>
          </w:tcPr>
          <w:p w:rsidR="00176473" w:rsidRPr="007651C5" w:rsidRDefault="00A42DD8" w:rsidP="00A42DD8">
            <w:pPr>
              <w:spacing w:after="120"/>
              <w:jc w:val="center"/>
              <w:rPr>
                <w:szCs w:val="24"/>
              </w:rPr>
            </w:pPr>
            <w:r w:rsidRPr="007651C5">
              <w:rPr>
                <w:szCs w:val="24"/>
              </w:rPr>
              <w:t xml:space="preserve">Paul Watson </w:t>
            </w:r>
          </w:p>
        </w:tc>
        <w:tc>
          <w:tcPr>
            <w:tcW w:w="2058" w:type="dxa"/>
          </w:tcPr>
          <w:p w:rsidR="00176473" w:rsidRPr="007651C5" w:rsidRDefault="00A42DD8" w:rsidP="00A42DD8">
            <w:pPr>
              <w:spacing w:after="120"/>
              <w:jc w:val="center"/>
              <w:rPr>
                <w:szCs w:val="24"/>
              </w:rPr>
            </w:pPr>
            <w:r w:rsidRPr="007651C5">
              <w:rPr>
                <w:szCs w:val="24"/>
              </w:rPr>
              <w:t>AMBBR</w:t>
            </w:r>
          </w:p>
        </w:tc>
        <w:tc>
          <w:tcPr>
            <w:tcW w:w="2058" w:type="dxa"/>
          </w:tcPr>
          <w:p w:rsidR="00176473" w:rsidRPr="007651C5" w:rsidRDefault="009E3E10" w:rsidP="00A42DD8">
            <w:pPr>
              <w:spacing w:after="120"/>
              <w:jc w:val="center"/>
              <w:rPr>
                <w:szCs w:val="24"/>
              </w:rPr>
            </w:pPr>
            <w:r>
              <w:rPr>
                <w:szCs w:val="24"/>
              </w:rPr>
              <w:t>314</w:t>
            </w:r>
          </w:p>
        </w:tc>
        <w:tc>
          <w:tcPr>
            <w:tcW w:w="2059" w:type="dxa"/>
          </w:tcPr>
          <w:p w:rsidR="00176473" w:rsidRPr="007651C5" w:rsidRDefault="009E3E10" w:rsidP="00A42DD8">
            <w:pPr>
              <w:spacing w:after="120"/>
              <w:jc w:val="center"/>
              <w:rPr>
                <w:szCs w:val="24"/>
              </w:rPr>
            </w:pPr>
            <w:r>
              <w:rPr>
                <w:szCs w:val="24"/>
              </w:rPr>
              <w:t>1</w:t>
            </w:r>
            <w:r w:rsidRPr="009E3E10">
              <w:rPr>
                <w:szCs w:val="24"/>
                <w:vertAlign w:val="superscript"/>
              </w:rPr>
              <w:t>st</w:t>
            </w:r>
          </w:p>
        </w:tc>
      </w:tr>
      <w:tr w:rsidR="007651C5" w:rsidTr="009B7565">
        <w:trPr>
          <w:trHeight w:val="264"/>
        </w:trPr>
        <w:tc>
          <w:tcPr>
            <w:tcW w:w="2058" w:type="dxa"/>
          </w:tcPr>
          <w:p w:rsidR="007651C5" w:rsidRPr="007651C5" w:rsidRDefault="007651C5" w:rsidP="00A42DD8">
            <w:pPr>
              <w:spacing w:after="120"/>
              <w:jc w:val="center"/>
              <w:rPr>
                <w:szCs w:val="24"/>
              </w:rPr>
            </w:pPr>
            <w:r w:rsidRPr="007651C5">
              <w:t>Teresa Goodwin</w:t>
            </w:r>
          </w:p>
        </w:tc>
        <w:tc>
          <w:tcPr>
            <w:tcW w:w="2058" w:type="dxa"/>
          </w:tcPr>
          <w:p w:rsidR="007651C5" w:rsidRPr="007651C5" w:rsidRDefault="007651C5" w:rsidP="00A42DD8">
            <w:pPr>
              <w:spacing w:after="120"/>
              <w:jc w:val="center"/>
              <w:rPr>
                <w:szCs w:val="24"/>
              </w:rPr>
            </w:pPr>
            <w:r w:rsidRPr="007651C5">
              <w:rPr>
                <w:szCs w:val="24"/>
              </w:rPr>
              <w:t>AFBBR</w:t>
            </w:r>
          </w:p>
        </w:tc>
        <w:tc>
          <w:tcPr>
            <w:tcW w:w="2058" w:type="dxa"/>
          </w:tcPr>
          <w:p w:rsidR="007651C5" w:rsidRPr="007651C5" w:rsidRDefault="009E3E10" w:rsidP="00A42DD8">
            <w:pPr>
              <w:spacing w:after="120"/>
              <w:jc w:val="center"/>
              <w:rPr>
                <w:szCs w:val="24"/>
              </w:rPr>
            </w:pPr>
            <w:r>
              <w:rPr>
                <w:szCs w:val="24"/>
              </w:rPr>
              <w:t>251</w:t>
            </w:r>
          </w:p>
        </w:tc>
        <w:tc>
          <w:tcPr>
            <w:tcW w:w="2059" w:type="dxa"/>
          </w:tcPr>
          <w:p w:rsidR="007651C5" w:rsidRPr="007651C5" w:rsidRDefault="009E3E10" w:rsidP="00A42DD8">
            <w:pPr>
              <w:spacing w:after="120"/>
              <w:jc w:val="center"/>
              <w:rPr>
                <w:szCs w:val="24"/>
              </w:rPr>
            </w:pPr>
            <w:r>
              <w:rPr>
                <w:szCs w:val="24"/>
              </w:rPr>
              <w:t>1</w:t>
            </w:r>
            <w:r w:rsidRPr="009E3E10">
              <w:rPr>
                <w:szCs w:val="24"/>
                <w:vertAlign w:val="superscript"/>
              </w:rPr>
              <w:t>st</w:t>
            </w:r>
          </w:p>
        </w:tc>
      </w:tr>
      <w:tr w:rsidR="007651C5" w:rsidTr="009B7565">
        <w:trPr>
          <w:trHeight w:val="264"/>
        </w:trPr>
        <w:tc>
          <w:tcPr>
            <w:tcW w:w="2058" w:type="dxa"/>
          </w:tcPr>
          <w:p w:rsidR="007651C5" w:rsidRPr="007651C5" w:rsidRDefault="007651C5" w:rsidP="00A42DD8">
            <w:pPr>
              <w:spacing w:after="120"/>
              <w:jc w:val="center"/>
              <w:rPr>
                <w:szCs w:val="24"/>
              </w:rPr>
            </w:pPr>
            <w:r>
              <w:rPr>
                <w:szCs w:val="24"/>
              </w:rPr>
              <w:t xml:space="preserve">Graham Anderson </w:t>
            </w:r>
          </w:p>
        </w:tc>
        <w:tc>
          <w:tcPr>
            <w:tcW w:w="2058" w:type="dxa"/>
          </w:tcPr>
          <w:p w:rsidR="007651C5" w:rsidRPr="007651C5" w:rsidRDefault="007651C5" w:rsidP="00A42DD8">
            <w:pPr>
              <w:spacing w:after="120"/>
              <w:jc w:val="center"/>
              <w:rPr>
                <w:szCs w:val="24"/>
              </w:rPr>
            </w:pPr>
            <w:r>
              <w:rPr>
                <w:szCs w:val="24"/>
              </w:rPr>
              <w:t>AMHB</w:t>
            </w:r>
          </w:p>
        </w:tc>
        <w:tc>
          <w:tcPr>
            <w:tcW w:w="2058" w:type="dxa"/>
          </w:tcPr>
          <w:p w:rsidR="007651C5" w:rsidRPr="007651C5" w:rsidRDefault="00343291" w:rsidP="00A42DD8">
            <w:pPr>
              <w:spacing w:after="120"/>
              <w:jc w:val="center"/>
              <w:rPr>
                <w:szCs w:val="24"/>
              </w:rPr>
            </w:pPr>
            <w:r>
              <w:rPr>
                <w:szCs w:val="24"/>
              </w:rPr>
              <w:t>209</w:t>
            </w:r>
          </w:p>
        </w:tc>
        <w:tc>
          <w:tcPr>
            <w:tcW w:w="2059" w:type="dxa"/>
          </w:tcPr>
          <w:p w:rsidR="007651C5" w:rsidRPr="007651C5" w:rsidRDefault="009E3E10" w:rsidP="00A42DD8">
            <w:pPr>
              <w:spacing w:after="120"/>
              <w:jc w:val="center"/>
              <w:rPr>
                <w:szCs w:val="24"/>
              </w:rPr>
            </w:pPr>
            <w:r>
              <w:rPr>
                <w:szCs w:val="24"/>
              </w:rPr>
              <w:t>1</w:t>
            </w:r>
            <w:r w:rsidRPr="009E3E10">
              <w:rPr>
                <w:szCs w:val="24"/>
                <w:vertAlign w:val="superscript"/>
              </w:rPr>
              <w:t>st</w:t>
            </w:r>
          </w:p>
        </w:tc>
      </w:tr>
      <w:tr w:rsidR="007651C5" w:rsidTr="009B7565">
        <w:trPr>
          <w:trHeight w:val="264"/>
        </w:trPr>
        <w:tc>
          <w:tcPr>
            <w:tcW w:w="2058" w:type="dxa"/>
          </w:tcPr>
          <w:p w:rsidR="007651C5" w:rsidRPr="007651C5" w:rsidRDefault="007651C5" w:rsidP="00530F66">
            <w:pPr>
              <w:spacing w:after="120"/>
              <w:jc w:val="center"/>
              <w:rPr>
                <w:szCs w:val="24"/>
              </w:rPr>
            </w:pPr>
            <w:r>
              <w:rPr>
                <w:szCs w:val="24"/>
              </w:rPr>
              <w:t>Mike Matt</w:t>
            </w:r>
            <w:r w:rsidR="00530F66">
              <w:rPr>
                <w:szCs w:val="24"/>
              </w:rPr>
              <w:t>i</w:t>
            </w:r>
            <w:r>
              <w:rPr>
                <w:szCs w:val="24"/>
              </w:rPr>
              <w:t>ngley</w:t>
            </w:r>
          </w:p>
        </w:tc>
        <w:tc>
          <w:tcPr>
            <w:tcW w:w="2058" w:type="dxa"/>
          </w:tcPr>
          <w:p w:rsidR="007651C5" w:rsidRPr="007651C5" w:rsidRDefault="007651C5" w:rsidP="00A42DD8">
            <w:pPr>
              <w:spacing w:after="120"/>
              <w:jc w:val="center"/>
              <w:rPr>
                <w:szCs w:val="24"/>
              </w:rPr>
            </w:pPr>
            <w:r>
              <w:rPr>
                <w:szCs w:val="24"/>
              </w:rPr>
              <w:t>AMHB</w:t>
            </w:r>
          </w:p>
        </w:tc>
        <w:tc>
          <w:tcPr>
            <w:tcW w:w="2058" w:type="dxa"/>
          </w:tcPr>
          <w:p w:rsidR="007651C5" w:rsidRPr="007651C5" w:rsidRDefault="00343291" w:rsidP="00A42DD8">
            <w:pPr>
              <w:spacing w:after="120"/>
              <w:jc w:val="center"/>
              <w:rPr>
                <w:szCs w:val="24"/>
              </w:rPr>
            </w:pPr>
            <w:r>
              <w:rPr>
                <w:szCs w:val="24"/>
              </w:rPr>
              <w:t>200</w:t>
            </w:r>
          </w:p>
        </w:tc>
        <w:tc>
          <w:tcPr>
            <w:tcW w:w="2059" w:type="dxa"/>
          </w:tcPr>
          <w:p w:rsidR="007651C5" w:rsidRPr="007651C5" w:rsidRDefault="007651C5" w:rsidP="00A42DD8">
            <w:pPr>
              <w:spacing w:after="120"/>
              <w:jc w:val="center"/>
              <w:rPr>
                <w:szCs w:val="24"/>
              </w:rPr>
            </w:pPr>
          </w:p>
        </w:tc>
      </w:tr>
      <w:tr w:rsidR="007651C5" w:rsidTr="00343291">
        <w:trPr>
          <w:trHeight w:val="264"/>
        </w:trPr>
        <w:tc>
          <w:tcPr>
            <w:tcW w:w="2058" w:type="dxa"/>
          </w:tcPr>
          <w:p w:rsidR="007651C5" w:rsidRPr="007651C5" w:rsidRDefault="00530F66" w:rsidP="00A42DD8">
            <w:pPr>
              <w:spacing w:after="120"/>
              <w:jc w:val="center"/>
              <w:rPr>
                <w:szCs w:val="24"/>
              </w:rPr>
            </w:pPr>
            <w:r>
              <w:rPr>
                <w:szCs w:val="24"/>
              </w:rPr>
              <w:t xml:space="preserve">Sandra </w:t>
            </w:r>
            <w:r w:rsidR="003A6ED4">
              <w:rPr>
                <w:szCs w:val="24"/>
              </w:rPr>
              <w:t>Russell</w:t>
            </w:r>
          </w:p>
        </w:tc>
        <w:tc>
          <w:tcPr>
            <w:tcW w:w="2058" w:type="dxa"/>
          </w:tcPr>
          <w:p w:rsidR="007651C5" w:rsidRPr="007651C5" w:rsidRDefault="00530F66" w:rsidP="00A42DD8">
            <w:pPr>
              <w:spacing w:after="120"/>
              <w:jc w:val="center"/>
              <w:rPr>
                <w:szCs w:val="24"/>
              </w:rPr>
            </w:pPr>
            <w:r>
              <w:rPr>
                <w:szCs w:val="24"/>
              </w:rPr>
              <w:t>AFHB</w:t>
            </w:r>
          </w:p>
        </w:tc>
        <w:tc>
          <w:tcPr>
            <w:tcW w:w="2058" w:type="dxa"/>
            <w:shd w:val="clear" w:color="auto" w:fill="00B050"/>
          </w:tcPr>
          <w:p w:rsidR="007651C5" w:rsidRPr="007651C5" w:rsidRDefault="00343291" w:rsidP="00A42DD8">
            <w:pPr>
              <w:spacing w:after="120"/>
              <w:jc w:val="center"/>
              <w:rPr>
                <w:szCs w:val="24"/>
              </w:rPr>
            </w:pPr>
            <w:r>
              <w:rPr>
                <w:szCs w:val="24"/>
              </w:rPr>
              <w:t>206*</w:t>
            </w:r>
          </w:p>
        </w:tc>
        <w:tc>
          <w:tcPr>
            <w:tcW w:w="2059" w:type="dxa"/>
          </w:tcPr>
          <w:p w:rsidR="007651C5" w:rsidRPr="007651C5" w:rsidRDefault="009E3E10" w:rsidP="00A42DD8">
            <w:pPr>
              <w:spacing w:after="120"/>
              <w:jc w:val="center"/>
              <w:rPr>
                <w:szCs w:val="24"/>
              </w:rPr>
            </w:pPr>
            <w:r>
              <w:rPr>
                <w:szCs w:val="24"/>
              </w:rPr>
              <w:t>1</w:t>
            </w:r>
            <w:r w:rsidRPr="009E3E10">
              <w:rPr>
                <w:szCs w:val="24"/>
                <w:vertAlign w:val="superscript"/>
              </w:rPr>
              <w:t>st</w:t>
            </w:r>
          </w:p>
        </w:tc>
      </w:tr>
      <w:tr w:rsidR="007651C5" w:rsidTr="009B7565">
        <w:trPr>
          <w:trHeight w:val="264"/>
        </w:trPr>
        <w:tc>
          <w:tcPr>
            <w:tcW w:w="2058" w:type="dxa"/>
          </w:tcPr>
          <w:p w:rsidR="007651C5" w:rsidRPr="007651C5" w:rsidRDefault="00343291" w:rsidP="00530F66">
            <w:pPr>
              <w:spacing w:after="120"/>
              <w:jc w:val="center"/>
              <w:rPr>
                <w:szCs w:val="24"/>
              </w:rPr>
            </w:pPr>
            <w:r>
              <w:rPr>
                <w:szCs w:val="24"/>
              </w:rPr>
              <w:t>Elise Mattingley</w:t>
            </w:r>
          </w:p>
        </w:tc>
        <w:tc>
          <w:tcPr>
            <w:tcW w:w="2058" w:type="dxa"/>
          </w:tcPr>
          <w:p w:rsidR="007651C5" w:rsidRPr="007651C5" w:rsidRDefault="00343291" w:rsidP="00A42DD8">
            <w:pPr>
              <w:spacing w:after="120"/>
              <w:jc w:val="center"/>
              <w:rPr>
                <w:szCs w:val="24"/>
              </w:rPr>
            </w:pPr>
            <w:r>
              <w:rPr>
                <w:szCs w:val="24"/>
              </w:rPr>
              <w:t>JFLB</w:t>
            </w:r>
          </w:p>
        </w:tc>
        <w:tc>
          <w:tcPr>
            <w:tcW w:w="2058" w:type="dxa"/>
          </w:tcPr>
          <w:p w:rsidR="007651C5" w:rsidRPr="007651C5" w:rsidRDefault="00343291" w:rsidP="00343291">
            <w:pPr>
              <w:spacing w:after="120"/>
              <w:jc w:val="center"/>
              <w:rPr>
                <w:szCs w:val="24"/>
              </w:rPr>
            </w:pPr>
            <w:r>
              <w:rPr>
                <w:szCs w:val="24"/>
              </w:rPr>
              <w:t>29</w:t>
            </w:r>
          </w:p>
        </w:tc>
        <w:tc>
          <w:tcPr>
            <w:tcW w:w="2059" w:type="dxa"/>
          </w:tcPr>
          <w:p w:rsidR="007651C5" w:rsidRPr="007651C5" w:rsidRDefault="00343291" w:rsidP="00A42DD8">
            <w:pPr>
              <w:spacing w:after="120"/>
              <w:jc w:val="center"/>
              <w:rPr>
                <w:szCs w:val="24"/>
              </w:rPr>
            </w:pPr>
            <w:r>
              <w:rPr>
                <w:szCs w:val="24"/>
              </w:rPr>
              <w:t>1st</w:t>
            </w:r>
          </w:p>
        </w:tc>
      </w:tr>
      <w:tr w:rsidR="007651C5" w:rsidTr="00343291">
        <w:trPr>
          <w:trHeight w:val="264"/>
        </w:trPr>
        <w:tc>
          <w:tcPr>
            <w:tcW w:w="2058" w:type="dxa"/>
          </w:tcPr>
          <w:p w:rsidR="007651C5" w:rsidRPr="007651C5" w:rsidRDefault="003A6ED4" w:rsidP="00530F66">
            <w:pPr>
              <w:spacing w:after="120"/>
              <w:jc w:val="center"/>
              <w:rPr>
                <w:szCs w:val="24"/>
              </w:rPr>
            </w:pPr>
            <w:r w:rsidRPr="00CC6BBC">
              <w:t>I</w:t>
            </w:r>
            <w:r>
              <w:t>euan</w:t>
            </w:r>
            <w:r w:rsidR="00530F66" w:rsidRPr="00CC6BBC">
              <w:t xml:space="preserve"> G</w:t>
            </w:r>
            <w:r w:rsidR="00530F66">
              <w:t>raham</w:t>
            </w:r>
          </w:p>
        </w:tc>
        <w:tc>
          <w:tcPr>
            <w:tcW w:w="2058" w:type="dxa"/>
          </w:tcPr>
          <w:p w:rsidR="00530F66" w:rsidRPr="007651C5" w:rsidRDefault="00530F66" w:rsidP="00530F66">
            <w:pPr>
              <w:spacing w:after="120"/>
              <w:jc w:val="center"/>
              <w:rPr>
                <w:szCs w:val="24"/>
              </w:rPr>
            </w:pPr>
            <w:r>
              <w:rPr>
                <w:szCs w:val="24"/>
              </w:rPr>
              <w:t>CMBBR</w:t>
            </w:r>
          </w:p>
        </w:tc>
        <w:tc>
          <w:tcPr>
            <w:tcW w:w="2058" w:type="dxa"/>
            <w:shd w:val="clear" w:color="auto" w:fill="00B050"/>
          </w:tcPr>
          <w:p w:rsidR="007651C5" w:rsidRPr="007651C5" w:rsidRDefault="009E3E10" w:rsidP="00A42DD8">
            <w:pPr>
              <w:spacing w:after="120"/>
              <w:jc w:val="center"/>
              <w:rPr>
                <w:szCs w:val="24"/>
              </w:rPr>
            </w:pPr>
            <w:r>
              <w:rPr>
                <w:szCs w:val="24"/>
              </w:rPr>
              <w:t>440</w:t>
            </w:r>
            <w:r w:rsidR="00343291">
              <w:rPr>
                <w:szCs w:val="24"/>
              </w:rPr>
              <w:t>*</w:t>
            </w:r>
          </w:p>
        </w:tc>
        <w:tc>
          <w:tcPr>
            <w:tcW w:w="2059" w:type="dxa"/>
          </w:tcPr>
          <w:p w:rsidR="007651C5" w:rsidRPr="007651C5" w:rsidRDefault="009E3E10" w:rsidP="00A42DD8">
            <w:pPr>
              <w:spacing w:after="120"/>
              <w:jc w:val="center"/>
              <w:rPr>
                <w:szCs w:val="24"/>
              </w:rPr>
            </w:pPr>
            <w:r>
              <w:rPr>
                <w:szCs w:val="24"/>
              </w:rPr>
              <w:t>1</w:t>
            </w:r>
            <w:r w:rsidRPr="009E3E10">
              <w:rPr>
                <w:szCs w:val="24"/>
                <w:vertAlign w:val="superscript"/>
              </w:rPr>
              <w:t>st</w:t>
            </w:r>
          </w:p>
        </w:tc>
      </w:tr>
      <w:tr w:rsidR="00176473" w:rsidTr="009B7565">
        <w:trPr>
          <w:trHeight w:val="264"/>
        </w:trPr>
        <w:tc>
          <w:tcPr>
            <w:tcW w:w="2058" w:type="dxa"/>
          </w:tcPr>
          <w:p w:rsidR="00176473" w:rsidRPr="007651C5" w:rsidRDefault="00530F66" w:rsidP="00A42DD8">
            <w:pPr>
              <w:spacing w:after="120"/>
              <w:jc w:val="center"/>
              <w:rPr>
                <w:szCs w:val="24"/>
              </w:rPr>
            </w:pPr>
            <w:r>
              <w:rPr>
                <w:szCs w:val="24"/>
              </w:rPr>
              <w:t xml:space="preserve">Owian </w:t>
            </w:r>
            <w:r w:rsidR="003A6ED4">
              <w:rPr>
                <w:szCs w:val="24"/>
              </w:rPr>
              <w:t>Langford</w:t>
            </w:r>
          </w:p>
        </w:tc>
        <w:tc>
          <w:tcPr>
            <w:tcW w:w="2058" w:type="dxa"/>
          </w:tcPr>
          <w:p w:rsidR="00176473" w:rsidRPr="007651C5" w:rsidRDefault="00530F66" w:rsidP="00A42DD8">
            <w:pPr>
              <w:spacing w:after="120"/>
              <w:jc w:val="center"/>
              <w:rPr>
                <w:szCs w:val="24"/>
              </w:rPr>
            </w:pPr>
            <w:r>
              <w:rPr>
                <w:szCs w:val="24"/>
              </w:rPr>
              <w:t>JMBHR</w:t>
            </w:r>
          </w:p>
        </w:tc>
        <w:tc>
          <w:tcPr>
            <w:tcW w:w="2058" w:type="dxa"/>
          </w:tcPr>
          <w:p w:rsidR="00176473" w:rsidRPr="007651C5" w:rsidRDefault="009E3E10" w:rsidP="00A42DD8">
            <w:pPr>
              <w:spacing w:after="120"/>
              <w:jc w:val="center"/>
              <w:rPr>
                <w:szCs w:val="24"/>
              </w:rPr>
            </w:pPr>
            <w:r>
              <w:rPr>
                <w:szCs w:val="24"/>
              </w:rPr>
              <w:t>74</w:t>
            </w:r>
          </w:p>
        </w:tc>
        <w:tc>
          <w:tcPr>
            <w:tcW w:w="2059" w:type="dxa"/>
          </w:tcPr>
          <w:p w:rsidR="00176473" w:rsidRPr="007651C5" w:rsidRDefault="009E3E10" w:rsidP="00A42DD8">
            <w:pPr>
              <w:spacing w:after="120"/>
              <w:jc w:val="center"/>
              <w:rPr>
                <w:szCs w:val="24"/>
              </w:rPr>
            </w:pPr>
            <w:r>
              <w:rPr>
                <w:szCs w:val="24"/>
              </w:rPr>
              <w:t>1</w:t>
            </w:r>
            <w:r w:rsidRPr="009E3E10">
              <w:rPr>
                <w:szCs w:val="24"/>
                <w:vertAlign w:val="superscript"/>
              </w:rPr>
              <w:t>st</w:t>
            </w:r>
          </w:p>
        </w:tc>
      </w:tr>
      <w:tr w:rsidR="00176473" w:rsidTr="00343291">
        <w:trPr>
          <w:trHeight w:val="253"/>
        </w:trPr>
        <w:tc>
          <w:tcPr>
            <w:tcW w:w="2058" w:type="dxa"/>
          </w:tcPr>
          <w:p w:rsidR="00176473" w:rsidRPr="007651C5" w:rsidRDefault="00530F66" w:rsidP="00530F66">
            <w:pPr>
              <w:spacing w:after="120"/>
              <w:jc w:val="center"/>
              <w:rPr>
                <w:szCs w:val="24"/>
              </w:rPr>
            </w:pPr>
            <w:r>
              <w:t>Katheryn Mattingley</w:t>
            </w:r>
          </w:p>
        </w:tc>
        <w:tc>
          <w:tcPr>
            <w:tcW w:w="2058" w:type="dxa"/>
          </w:tcPr>
          <w:p w:rsidR="00176473" w:rsidRPr="007651C5" w:rsidRDefault="00530F66" w:rsidP="00A42DD8">
            <w:pPr>
              <w:spacing w:after="120"/>
              <w:jc w:val="center"/>
              <w:rPr>
                <w:szCs w:val="24"/>
              </w:rPr>
            </w:pPr>
            <w:r>
              <w:rPr>
                <w:szCs w:val="24"/>
              </w:rPr>
              <w:t>CFLB</w:t>
            </w:r>
          </w:p>
        </w:tc>
        <w:tc>
          <w:tcPr>
            <w:tcW w:w="2058" w:type="dxa"/>
            <w:shd w:val="clear" w:color="auto" w:fill="00B050"/>
          </w:tcPr>
          <w:p w:rsidR="00176473" w:rsidRPr="007651C5" w:rsidRDefault="009E3E10" w:rsidP="00A42DD8">
            <w:pPr>
              <w:spacing w:after="120"/>
              <w:jc w:val="center"/>
              <w:rPr>
                <w:szCs w:val="24"/>
              </w:rPr>
            </w:pPr>
            <w:r>
              <w:rPr>
                <w:szCs w:val="24"/>
              </w:rPr>
              <w:t>177</w:t>
            </w:r>
            <w:r w:rsidR="00343291">
              <w:rPr>
                <w:szCs w:val="24"/>
              </w:rPr>
              <w:t>*</w:t>
            </w:r>
          </w:p>
        </w:tc>
        <w:tc>
          <w:tcPr>
            <w:tcW w:w="2059" w:type="dxa"/>
          </w:tcPr>
          <w:p w:rsidR="00176473" w:rsidRPr="007651C5" w:rsidRDefault="009E3E10" w:rsidP="00A42DD8">
            <w:pPr>
              <w:spacing w:after="120"/>
              <w:jc w:val="center"/>
              <w:rPr>
                <w:szCs w:val="24"/>
              </w:rPr>
            </w:pPr>
            <w:r>
              <w:rPr>
                <w:szCs w:val="24"/>
              </w:rPr>
              <w:t>1</w:t>
            </w:r>
            <w:r w:rsidRPr="009E3E10">
              <w:rPr>
                <w:szCs w:val="24"/>
                <w:vertAlign w:val="superscript"/>
              </w:rPr>
              <w:t>st</w:t>
            </w:r>
          </w:p>
        </w:tc>
      </w:tr>
      <w:tr w:rsidR="006257EC" w:rsidTr="009B7565">
        <w:trPr>
          <w:trHeight w:val="253"/>
        </w:trPr>
        <w:tc>
          <w:tcPr>
            <w:tcW w:w="2058" w:type="dxa"/>
          </w:tcPr>
          <w:p w:rsidR="006257EC" w:rsidRDefault="006257EC" w:rsidP="00530F66">
            <w:pPr>
              <w:spacing w:after="120"/>
              <w:jc w:val="center"/>
            </w:pPr>
            <w:r>
              <w:t>Daniel Godwin</w:t>
            </w:r>
          </w:p>
        </w:tc>
        <w:tc>
          <w:tcPr>
            <w:tcW w:w="2058" w:type="dxa"/>
          </w:tcPr>
          <w:p w:rsidR="006257EC" w:rsidRDefault="006257EC" w:rsidP="00A42DD8">
            <w:pPr>
              <w:spacing w:after="120"/>
              <w:jc w:val="center"/>
              <w:rPr>
                <w:szCs w:val="24"/>
              </w:rPr>
            </w:pPr>
            <w:r>
              <w:rPr>
                <w:szCs w:val="24"/>
              </w:rPr>
              <w:t>CMFSR</w:t>
            </w:r>
          </w:p>
        </w:tc>
        <w:tc>
          <w:tcPr>
            <w:tcW w:w="2058" w:type="dxa"/>
          </w:tcPr>
          <w:p w:rsidR="006257EC" w:rsidRPr="007651C5" w:rsidRDefault="009E3E10" w:rsidP="00A42DD8">
            <w:pPr>
              <w:spacing w:after="120"/>
              <w:jc w:val="center"/>
              <w:rPr>
                <w:szCs w:val="24"/>
              </w:rPr>
            </w:pPr>
            <w:r>
              <w:rPr>
                <w:szCs w:val="24"/>
              </w:rPr>
              <w:t>220</w:t>
            </w:r>
          </w:p>
        </w:tc>
        <w:tc>
          <w:tcPr>
            <w:tcW w:w="2059" w:type="dxa"/>
          </w:tcPr>
          <w:p w:rsidR="006257EC" w:rsidRPr="007651C5" w:rsidRDefault="009E3E10" w:rsidP="00A42DD8">
            <w:pPr>
              <w:spacing w:after="120"/>
              <w:jc w:val="center"/>
              <w:rPr>
                <w:szCs w:val="24"/>
              </w:rPr>
            </w:pPr>
            <w:r>
              <w:rPr>
                <w:szCs w:val="24"/>
              </w:rPr>
              <w:t>1</w:t>
            </w:r>
            <w:r w:rsidRPr="009E3E10">
              <w:rPr>
                <w:szCs w:val="24"/>
                <w:vertAlign w:val="superscript"/>
              </w:rPr>
              <w:t>st</w:t>
            </w:r>
          </w:p>
        </w:tc>
      </w:tr>
    </w:tbl>
    <w:p w:rsidR="00C90BA0" w:rsidRPr="002427F2" w:rsidRDefault="00343291" w:rsidP="00343291">
      <w:pPr>
        <w:pStyle w:val="ListParagraph"/>
        <w:shd w:val="clear" w:color="auto" w:fill="FFFFFF" w:themeFill="background1"/>
        <w:spacing w:after="120" w:line="300" w:lineRule="auto"/>
        <w:rPr>
          <w:szCs w:val="24"/>
        </w:rPr>
      </w:pPr>
      <w:r>
        <w:rPr>
          <w:szCs w:val="24"/>
        </w:rPr>
        <w:t>*</w:t>
      </w:r>
      <w:r w:rsidR="002427F2">
        <w:rPr>
          <w:szCs w:val="24"/>
        </w:rPr>
        <w:t>Denotes Welsh Record</w:t>
      </w:r>
    </w:p>
    <w:sectPr w:rsidR="00C90BA0" w:rsidRPr="002427F2" w:rsidSect="004C1429">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76D6E"/>
    <w:multiLevelType w:val="hybridMultilevel"/>
    <w:tmpl w:val="1AB4C9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147125"/>
    <w:rsid w:val="00011D7B"/>
    <w:rsid w:val="00020C08"/>
    <w:rsid w:val="000B399F"/>
    <w:rsid w:val="00115F08"/>
    <w:rsid w:val="00116735"/>
    <w:rsid w:val="00147125"/>
    <w:rsid w:val="00152B9C"/>
    <w:rsid w:val="001712F0"/>
    <w:rsid w:val="00176473"/>
    <w:rsid w:val="001806CC"/>
    <w:rsid w:val="00213AF4"/>
    <w:rsid w:val="002427F2"/>
    <w:rsid w:val="0026323E"/>
    <w:rsid w:val="002924AA"/>
    <w:rsid w:val="002A2D87"/>
    <w:rsid w:val="002E2263"/>
    <w:rsid w:val="00343291"/>
    <w:rsid w:val="003A6ED4"/>
    <w:rsid w:val="003B3ECF"/>
    <w:rsid w:val="003C7020"/>
    <w:rsid w:val="00404287"/>
    <w:rsid w:val="0042764B"/>
    <w:rsid w:val="00437578"/>
    <w:rsid w:val="00454863"/>
    <w:rsid w:val="004A0F72"/>
    <w:rsid w:val="004A1F65"/>
    <w:rsid w:val="004C0C87"/>
    <w:rsid w:val="004C1429"/>
    <w:rsid w:val="00530F66"/>
    <w:rsid w:val="006257EC"/>
    <w:rsid w:val="00664F15"/>
    <w:rsid w:val="00680540"/>
    <w:rsid w:val="006865A9"/>
    <w:rsid w:val="006C49D1"/>
    <w:rsid w:val="006C6772"/>
    <w:rsid w:val="0072212B"/>
    <w:rsid w:val="007651C5"/>
    <w:rsid w:val="0079001A"/>
    <w:rsid w:val="007F1B24"/>
    <w:rsid w:val="009105A3"/>
    <w:rsid w:val="009B7565"/>
    <w:rsid w:val="009D6398"/>
    <w:rsid w:val="009E129A"/>
    <w:rsid w:val="009E3E10"/>
    <w:rsid w:val="00A42DD8"/>
    <w:rsid w:val="00A66546"/>
    <w:rsid w:val="00A94B69"/>
    <w:rsid w:val="00AB6F33"/>
    <w:rsid w:val="00AD67ED"/>
    <w:rsid w:val="00AF5559"/>
    <w:rsid w:val="00B00E9A"/>
    <w:rsid w:val="00B2309E"/>
    <w:rsid w:val="00B65B59"/>
    <w:rsid w:val="00B8403C"/>
    <w:rsid w:val="00BB55F0"/>
    <w:rsid w:val="00C5616F"/>
    <w:rsid w:val="00C90BA0"/>
    <w:rsid w:val="00D32EA0"/>
    <w:rsid w:val="00D52DFC"/>
    <w:rsid w:val="00D53258"/>
    <w:rsid w:val="00DE4CF1"/>
    <w:rsid w:val="00E0474F"/>
    <w:rsid w:val="00E27EC1"/>
    <w:rsid w:val="00EA2850"/>
    <w:rsid w:val="00EB4BB6"/>
    <w:rsid w:val="00EF05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1429"/>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rsid w:val="004C1429"/>
    <w:pPr>
      <w:spacing w:before="240" w:after="60"/>
      <w:outlineLvl w:val="0"/>
    </w:pPr>
    <w:rPr>
      <w:rFonts w:ascii="Arial" w:eastAsia="Arial" w:hAnsi="Arial" w:cs="Arial"/>
      <w:b/>
      <w:sz w:val="32"/>
    </w:rPr>
  </w:style>
  <w:style w:type="paragraph" w:styleId="Heading2">
    <w:name w:val="heading 2"/>
    <w:basedOn w:val="Normal"/>
    <w:next w:val="Normal"/>
    <w:rsid w:val="004C1429"/>
    <w:pPr>
      <w:spacing w:before="240" w:after="60"/>
      <w:outlineLvl w:val="1"/>
    </w:pPr>
    <w:rPr>
      <w:rFonts w:ascii="Arial" w:eastAsia="Arial" w:hAnsi="Arial" w:cs="Arial"/>
      <w:b/>
      <w:i/>
      <w:sz w:val="28"/>
    </w:rPr>
  </w:style>
  <w:style w:type="paragraph" w:styleId="Heading3">
    <w:name w:val="heading 3"/>
    <w:basedOn w:val="Normal"/>
    <w:next w:val="Normal"/>
    <w:rsid w:val="004C1429"/>
    <w:pPr>
      <w:spacing w:before="240" w:after="60"/>
      <w:outlineLvl w:val="2"/>
    </w:pPr>
    <w:rPr>
      <w:rFonts w:ascii="Arial" w:eastAsia="Arial" w:hAnsi="Arial" w:cs="Arial"/>
      <w:b/>
      <w:sz w:val="26"/>
    </w:rPr>
  </w:style>
  <w:style w:type="paragraph" w:styleId="Heading4">
    <w:name w:val="heading 4"/>
    <w:basedOn w:val="Normal"/>
    <w:next w:val="Normal"/>
    <w:rsid w:val="004C1429"/>
    <w:pPr>
      <w:spacing w:before="240" w:after="60"/>
      <w:outlineLvl w:val="3"/>
    </w:pPr>
    <w:rPr>
      <w:b/>
      <w:sz w:val="28"/>
    </w:rPr>
  </w:style>
  <w:style w:type="paragraph" w:styleId="Heading5">
    <w:name w:val="heading 5"/>
    <w:basedOn w:val="Normal"/>
    <w:next w:val="Normal"/>
    <w:rsid w:val="004C1429"/>
    <w:pPr>
      <w:spacing w:before="240" w:after="60"/>
      <w:outlineLvl w:val="4"/>
    </w:pPr>
    <w:rPr>
      <w:b/>
      <w:i/>
      <w:sz w:val="26"/>
    </w:rPr>
  </w:style>
  <w:style w:type="paragraph" w:styleId="Heading6">
    <w:name w:val="heading 6"/>
    <w:basedOn w:val="Normal"/>
    <w:next w:val="Normal"/>
    <w:rsid w:val="004C1429"/>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C1429"/>
    <w:pPr>
      <w:spacing w:before="480" w:after="120"/>
    </w:pPr>
    <w:rPr>
      <w:b/>
      <w:sz w:val="72"/>
    </w:rPr>
  </w:style>
  <w:style w:type="paragraph" w:styleId="Subtitle">
    <w:name w:val="Subtitle"/>
    <w:basedOn w:val="Normal"/>
    <w:next w:val="Normal"/>
    <w:rsid w:val="004C1429"/>
    <w:pPr>
      <w:spacing w:before="360" w:after="80"/>
    </w:pPr>
    <w:rPr>
      <w:rFonts w:ascii="Georgia" w:eastAsia="Georgia" w:hAnsi="Georgia" w:cs="Georgia"/>
      <w:i/>
      <w:color w:val="666666"/>
      <w:sz w:val="48"/>
    </w:rPr>
  </w:style>
  <w:style w:type="table" w:styleId="TableGrid">
    <w:name w:val="Table Grid"/>
    <w:basedOn w:val="TableNormal"/>
    <w:uiPriority w:val="59"/>
    <w:rsid w:val="0017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7F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indoors 2012.doc.docx</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indoors 2012.doc.docx</dc:title>
  <dc:creator>peter</dc:creator>
  <cp:lastModifiedBy>Richard Doore</cp:lastModifiedBy>
  <cp:revision>2</cp:revision>
  <dcterms:created xsi:type="dcterms:W3CDTF">2013-07-30T09:06:00Z</dcterms:created>
  <dcterms:modified xsi:type="dcterms:W3CDTF">2013-07-30T09:06:00Z</dcterms:modified>
</cp:coreProperties>
</file>